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478F" w14:textId="475823FF" w:rsidR="00DB4E0B" w:rsidRPr="00701F26" w:rsidRDefault="001D360A" w:rsidP="000513E8">
      <w:pPr>
        <w:pStyle w:val="NoSpacing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 wp14:anchorId="1B69C36F" wp14:editId="36BEA45B">
            <wp:extent cx="59817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EA4">
        <w:rPr>
          <w:sz w:val="48"/>
          <w:szCs w:val="48"/>
        </w:rPr>
        <w:t xml:space="preserve">        </w:t>
      </w:r>
    </w:p>
    <w:p w14:paraId="375465F5" w14:textId="37006E95" w:rsidR="001D360A" w:rsidRDefault="001D360A" w:rsidP="0024503B">
      <w:pPr>
        <w:pStyle w:val="NoSpacing"/>
        <w:jc w:val="center"/>
        <w:rPr>
          <w:rFonts w:cstheme="minorHAnsi"/>
          <w:i/>
          <w:iCs/>
          <w:sz w:val="20"/>
          <w:szCs w:val="20"/>
          <w:shd w:val="clear" w:color="auto" w:fill="FFFFFF"/>
        </w:rPr>
      </w:pPr>
      <w:r>
        <w:rPr>
          <w:rFonts w:cstheme="minorHAnsi"/>
          <w:i/>
          <w:iCs/>
          <w:sz w:val="20"/>
          <w:szCs w:val="20"/>
          <w:shd w:val="clear" w:color="auto" w:fill="FFFFFF"/>
        </w:rPr>
        <w:t>St. John the Baptist Preaching to the Masses in the Wilderness</w:t>
      </w:r>
      <w:r w:rsidR="0024503B">
        <w:rPr>
          <w:rFonts w:cstheme="minorHAnsi"/>
          <w:i/>
          <w:iCs/>
          <w:sz w:val="20"/>
          <w:szCs w:val="20"/>
          <w:shd w:val="clear" w:color="auto" w:fill="FFFFFF"/>
        </w:rPr>
        <w:t xml:space="preserve"> by </w:t>
      </w:r>
      <w:r>
        <w:rPr>
          <w:rFonts w:cstheme="minorHAnsi"/>
          <w:i/>
          <w:iCs/>
          <w:sz w:val="20"/>
          <w:szCs w:val="20"/>
          <w:shd w:val="clear" w:color="auto" w:fill="FFFFFF"/>
        </w:rPr>
        <w:t>Pieter Breughel the Younger, 1564-1638</w:t>
      </w:r>
    </w:p>
    <w:p w14:paraId="66CB4EB5" w14:textId="3BD83974" w:rsidR="001D360A" w:rsidRPr="0024503B" w:rsidRDefault="00432767" w:rsidP="00634DAA">
      <w:pPr>
        <w:pStyle w:val="NoSpacing"/>
        <w:rPr>
          <w:b/>
          <w:bCs/>
          <w:sz w:val="8"/>
          <w:szCs w:val="8"/>
        </w:rPr>
      </w:pPr>
      <w:r>
        <w:rPr>
          <w:b/>
          <w:bCs/>
          <w:sz w:val="32"/>
          <w:szCs w:val="32"/>
        </w:rPr>
        <w:t xml:space="preserve">  </w:t>
      </w:r>
      <w:r w:rsidR="001D360A">
        <w:rPr>
          <w:b/>
          <w:bCs/>
          <w:sz w:val="32"/>
          <w:szCs w:val="32"/>
        </w:rPr>
        <w:t xml:space="preserve">                                </w:t>
      </w:r>
    </w:p>
    <w:p w14:paraId="522D43F3" w14:textId="7C5A73A9" w:rsidR="00EA60E3" w:rsidRDefault="001D360A" w:rsidP="00634DA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E052F5">
        <w:rPr>
          <w:b/>
          <w:bCs/>
          <w:sz w:val="32"/>
          <w:szCs w:val="32"/>
        </w:rPr>
        <w:t xml:space="preserve">SECOND </w:t>
      </w:r>
      <w:r w:rsidR="00436F8D">
        <w:rPr>
          <w:b/>
          <w:bCs/>
          <w:sz w:val="32"/>
          <w:szCs w:val="32"/>
        </w:rPr>
        <w:t>SUNDAY OF ADVENT B</w:t>
      </w:r>
    </w:p>
    <w:p w14:paraId="412D6BF6" w14:textId="2654EAD4" w:rsidR="00D06CED" w:rsidRDefault="00E052F5" w:rsidP="007830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6</w:t>
      </w:r>
      <w:r w:rsidR="00436F8D">
        <w:rPr>
          <w:b/>
          <w:bCs/>
          <w:sz w:val="28"/>
          <w:szCs w:val="28"/>
        </w:rPr>
        <w:t>, 2020</w:t>
      </w:r>
    </w:p>
    <w:p w14:paraId="601B2BF2" w14:textId="77777777" w:rsidR="001D360A" w:rsidRDefault="0024503B" w:rsidP="001D360A">
      <w:pPr>
        <w:shd w:val="clear" w:color="auto" w:fill="FFFFFF"/>
        <w:spacing w:after="120" w:line="240" w:lineRule="auto"/>
        <w:jc w:val="center"/>
        <w:rPr>
          <w:color w:val="0645AD"/>
          <w:sz w:val="24"/>
          <w:szCs w:val="24"/>
          <w:u w:val="single"/>
          <w:shd w:val="clear" w:color="auto" w:fill="FFFFFF"/>
        </w:rPr>
      </w:pPr>
      <w:hyperlink r:id="rId6" w:tgtFrame="_blank" w:history="1">
        <w:bookmarkStart w:id="0" w:name="_Hlk57630427"/>
        <w:r w:rsidR="00733266" w:rsidRPr="00436F8D">
          <w:rPr>
            <w:rStyle w:val="Hyperlink"/>
            <w:sz w:val="24"/>
            <w:szCs w:val="24"/>
            <w:shd w:val="clear" w:color="auto" w:fill="FFFFFF"/>
          </w:rPr>
          <w:t xml:space="preserve">Reading I: </w:t>
        </w:r>
        <w:r w:rsidR="00436F8D" w:rsidRPr="00436F8D">
          <w:rPr>
            <w:rStyle w:val="Hyperlink"/>
            <w:sz w:val="24"/>
            <w:szCs w:val="24"/>
            <w:shd w:val="clear" w:color="auto" w:fill="FFFFFF"/>
          </w:rPr>
          <w:t xml:space="preserve">Isaiah </w:t>
        </w:r>
        <w:r w:rsidR="00E052F5">
          <w:rPr>
            <w:rStyle w:val="Hyperlink"/>
            <w:sz w:val="24"/>
            <w:szCs w:val="24"/>
            <w:shd w:val="clear" w:color="auto" w:fill="FFFFFF"/>
          </w:rPr>
          <w:t>40:1-5, 9-11</w:t>
        </w:r>
        <w:bookmarkEnd w:id="0"/>
        <w:r w:rsidR="00733266" w:rsidRPr="00436F8D">
          <w:rPr>
            <w:rStyle w:val="Hyperlink"/>
            <w:sz w:val="24"/>
            <w:szCs w:val="24"/>
          </w:rPr>
          <w:br/>
        </w:r>
      </w:hyperlink>
      <w:hyperlink r:id="rId7" w:tgtFrame="_blank" w:history="1"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 xml:space="preserve">Responsorial Psalm: </w:t>
        </w:r>
        <w:r w:rsidR="00436F8D">
          <w:rPr>
            <w:color w:val="0645AD"/>
            <w:sz w:val="24"/>
            <w:szCs w:val="24"/>
            <w:u w:val="single"/>
            <w:shd w:val="clear" w:color="auto" w:fill="FFFFFF"/>
          </w:rPr>
          <w:t>8</w:t>
        </w:r>
        <w:r w:rsidR="00E052F5">
          <w:rPr>
            <w:color w:val="0645AD"/>
            <w:sz w:val="24"/>
            <w:szCs w:val="24"/>
            <w:u w:val="single"/>
            <w:shd w:val="clear" w:color="auto" w:fill="FFFFFF"/>
          </w:rPr>
          <w:t>5:9-10, 11-12, 13-14</w:t>
        </w:r>
      </w:hyperlink>
      <w:r w:rsidR="00733266" w:rsidRPr="00733266">
        <w:rPr>
          <w:color w:val="0645AD"/>
          <w:sz w:val="24"/>
          <w:szCs w:val="24"/>
        </w:rPr>
        <w:br/>
      </w:r>
      <w:hyperlink r:id="rId8" w:tgtFrame="_blank" w:history="1"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 xml:space="preserve">Reading II: </w:t>
        </w:r>
        <w:r w:rsidR="00E052F5">
          <w:rPr>
            <w:color w:val="0645AD"/>
            <w:sz w:val="24"/>
            <w:szCs w:val="24"/>
            <w:u w:val="single"/>
            <w:shd w:val="clear" w:color="auto" w:fill="FFFFFF"/>
          </w:rPr>
          <w:t>2 Peter 3:8-14</w:t>
        </w:r>
      </w:hyperlink>
      <w:r w:rsidR="00733266" w:rsidRPr="00733266">
        <w:rPr>
          <w:color w:val="0645AD"/>
          <w:sz w:val="24"/>
          <w:szCs w:val="24"/>
        </w:rPr>
        <w:br/>
      </w:r>
      <w:hyperlink r:id="rId9" w:tgtFrame="_blank" w:history="1"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>Gospel:</w:t>
        </w:r>
        <w:r w:rsidR="00733266" w:rsidRPr="00733266">
          <w:rPr>
            <w:color w:val="0645AD"/>
            <w:sz w:val="24"/>
            <w:szCs w:val="24"/>
            <w:u w:val="single"/>
            <w:shd w:val="clear" w:color="auto" w:fill="FFFFFF"/>
          </w:rPr>
          <w:t xml:space="preserve"> </w:t>
        </w:r>
        <w:r w:rsidR="00436F8D">
          <w:rPr>
            <w:color w:val="0645AD"/>
            <w:sz w:val="24"/>
            <w:szCs w:val="24"/>
            <w:u w:val="single"/>
            <w:shd w:val="clear" w:color="auto" w:fill="FFFFFF"/>
          </w:rPr>
          <w:t>Mark 1</w:t>
        </w:r>
        <w:r w:rsidR="00E052F5">
          <w:rPr>
            <w:color w:val="0645AD"/>
            <w:sz w:val="24"/>
            <w:szCs w:val="24"/>
            <w:u w:val="single"/>
            <w:shd w:val="clear" w:color="auto" w:fill="FFFFFF"/>
          </w:rPr>
          <w:t>:1-8</w:t>
        </w:r>
      </w:hyperlink>
    </w:p>
    <w:p w14:paraId="08338EA2" w14:textId="39FE3D5B" w:rsidR="00BB69ED" w:rsidRPr="0080010D" w:rsidRDefault="00BB69ED" w:rsidP="001D360A">
      <w:pPr>
        <w:shd w:val="clear" w:color="auto" w:fill="FFFFFF"/>
        <w:spacing w:after="120" w:line="240" w:lineRule="auto"/>
        <w:jc w:val="center"/>
        <w:rPr>
          <w:sz w:val="28"/>
          <w:szCs w:val="28"/>
        </w:rPr>
      </w:pPr>
      <w:r w:rsidRPr="0080010D">
        <w:rPr>
          <w:sz w:val="28"/>
          <w:szCs w:val="28"/>
        </w:rPr>
        <w:t>REFLECTION QUESTIONS</w:t>
      </w:r>
    </w:p>
    <w:p w14:paraId="07656914" w14:textId="77777777" w:rsidR="001D360A" w:rsidRDefault="0024503B" w:rsidP="001D360A">
      <w:pPr>
        <w:pStyle w:val="NoSpacing"/>
        <w:jc w:val="center"/>
        <w:rPr>
          <w:sz w:val="24"/>
          <w:szCs w:val="24"/>
        </w:rPr>
      </w:pPr>
      <w:hyperlink r:id="rId10" w:tgtFrame="_blank" w:history="1">
        <w:r w:rsidR="00E052F5" w:rsidRPr="00E052F5">
          <w:rPr>
            <w:shd w:val="clear" w:color="auto" w:fill="FFFFFF"/>
          </w:rPr>
          <w:t>Reading I: Isaiah 40:1-5, 9-11</w:t>
        </w:r>
      </w:hyperlink>
      <w:r w:rsidR="00436F8D">
        <w:rPr>
          <w:shd w:val="clear" w:color="auto" w:fill="FFFFFF"/>
        </w:rPr>
        <w:t xml:space="preserve">  (</w:t>
      </w:r>
      <w:r w:rsidR="00FD521A">
        <w:rPr>
          <w:shd w:val="clear" w:color="auto" w:fill="FFFFFF"/>
        </w:rPr>
        <w:t>Give Comfort to My People</w:t>
      </w:r>
      <w:r w:rsidR="00436F8D">
        <w:rPr>
          <w:shd w:val="clear" w:color="auto" w:fill="FFFFFF"/>
        </w:rPr>
        <w:t>)</w:t>
      </w:r>
    </w:p>
    <w:p w14:paraId="102D665A" w14:textId="77777777" w:rsidR="001D360A" w:rsidRDefault="009F3183" w:rsidP="001D360A">
      <w:pPr>
        <w:pStyle w:val="NoSpacing"/>
        <w:jc w:val="center"/>
        <w:rPr>
          <w:sz w:val="28"/>
          <w:szCs w:val="28"/>
        </w:rPr>
      </w:pPr>
      <w:r w:rsidRPr="009F3183">
        <w:rPr>
          <w:sz w:val="28"/>
          <w:szCs w:val="28"/>
        </w:rPr>
        <w:t xml:space="preserve">What can you do </w:t>
      </w:r>
      <w:r w:rsidR="00FD521A">
        <w:rPr>
          <w:sz w:val="28"/>
          <w:szCs w:val="28"/>
        </w:rPr>
        <w:t xml:space="preserve">to smooth the </w:t>
      </w:r>
      <w:r w:rsidR="004D4939">
        <w:rPr>
          <w:sz w:val="28"/>
          <w:szCs w:val="28"/>
        </w:rPr>
        <w:t>“</w:t>
      </w:r>
      <w:r w:rsidR="00FD521A">
        <w:rPr>
          <w:sz w:val="28"/>
          <w:szCs w:val="28"/>
        </w:rPr>
        <w:t>rough spots</w:t>
      </w:r>
      <w:r w:rsidR="004D4939">
        <w:rPr>
          <w:sz w:val="28"/>
          <w:szCs w:val="28"/>
        </w:rPr>
        <w:t>”</w:t>
      </w:r>
      <w:r w:rsidR="00FD521A">
        <w:rPr>
          <w:sz w:val="28"/>
          <w:szCs w:val="28"/>
        </w:rPr>
        <w:t xml:space="preserve"> </w:t>
      </w:r>
      <w:r w:rsidR="004D4939">
        <w:rPr>
          <w:sz w:val="28"/>
          <w:szCs w:val="28"/>
        </w:rPr>
        <w:t xml:space="preserve">in the lives of </w:t>
      </w:r>
      <w:proofErr w:type="gramStart"/>
      <w:r w:rsidR="004D4939">
        <w:rPr>
          <w:sz w:val="28"/>
          <w:szCs w:val="28"/>
        </w:rPr>
        <w:t>the</w:t>
      </w:r>
      <w:proofErr w:type="gramEnd"/>
      <w:r w:rsidR="004D4939">
        <w:rPr>
          <w:sz w:val="28"/>
          <w:szCs w:val="28"/>
        </w:rPr>
        <w:t xml:space="preserve"> </w:t>
      </w:r>
    </w:p>
    <w:p w14:paraId="35A392F3" w14:textId="38BC400C" w:rsidR="009F3183" w:rsidRPr="009F3183" w:rsidRDefault="004D4939" w:rsidP="001D360A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people around you?</w:t>
      </w:r>
    </w:p>
    <w:p w14:paraId="399B73C7" w14:textId="77777777" w:rsidR="007830E2" w:rsidRPr="001D360A" w:rsidRDefault="007830E2" w:rsidP="001D360A">
      <w:pPr>
        <w:pStyle w:val="NoSpacing"/>
        <w:jc w:val="center"/>
        <w:rPr>
          <w:sz w:val="8"/>
          <w:szCs w:val="8"/>
        </w:rPr>
      </w:pPr>
    </w:p>
    <w:p w14:paraId="4F2E5B5F" w14:textId="27661722" w:rsidR="00733266" w:rsidRPr="00733266" w:rsidRDefault="0024503B" w:rsidP="001D360A">
      <w:pPr>
        <w:pStyle w:val="NoSpacing"/>
        <w:jc w:val="center"/>
      </w:pPr>
      <w:hyperlink r:id="rId11" w:tgtFrame="_blank" w:history="1">
        <w:r w:rsidR="00733266" w:rsidRPr="00733266">
          <w:rPr>
            <w:shd w:val="clear" w:color="auto" w:fill="FFFFFF"/>
          </w:rPr>
          <w:t>Reading II:</w:t>
        </w:r>
        <w:r w:rsidR="00436F8D" w:rsidRPr="00733266">
          <w:rPr>
            <w:shd w:val="clear" w:color="auto" w:fill="FFFFFF"/>
          </w:rPr>
          <w:t xml:space="preserve"> </w:t>
        </w:r>
        <w:r w:rsidR="00FD521A">
          <w:rPr>
            <w:shd w:val="clear" w:color="auto" w:fill="FFFFFF"/>
          </w:rPr>
          <w:t>2 Peter 3:8-14</w:t>
        </w:r>
      </w:hyperlink>
      <w:r w:rsidR="00436F8D">
        <w:rPr>
          <w:shd w:val="clear" w:color="auto" w:fill="FFFFFF"/>
        </w:rPr>
        <w:t xml:space="preserve">  (</w:t>
      </w:r>
      <w:r w:rsidR="004D4939">
        <w:rPr>
          <w:shd w:val="clear" w:color="auto" w:fill="FFFFFF"/>
        </w:rPr>
        <w:t>Lord is Patient with Us)</w:t>
      </w:r>
    </w:p>
    <w:p w14:paraId="74AD5A3B" w14:textId="69849FFA" w:rsidR="009F3183" w:rsidRDefault="004D4939" w:rsidP="001D360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How is God patient with you?  How are you patient with yourself?  Others?</w:t>
      </w:r>
    </w:p>
    <w:p w14:paraId="2DF6F80A" w14:textId="33F69778" w:rsidR="008E522D" w:rsidRPr="001D360A" w:rsidRDefault="008E522D" w:rsidP="001D360A">
      <w:pPr>
        <w:pStyle w:val="NoSpacing"/>
        <w:jc w:val="center"/>
        <w:rPr>
          <w:sz w:val="8"/>
          <w:szCs w:val="8"/>
        </w:rPr>
      </w:pPr>
    </w:p>
    <w:p w14:paraId="7E523EC8" w14:textId="49DF0023" w:rsidR="00C959D2" w:rsidRPr="00C959D2" w:rsidRDefault="0024503B" w:rsidP="001D360A">
      <w:pPr>
        <w:pStyle w:val="NoSpacing"/>
        <w:jc w:val="center"/>
        <w:rPr>
          <w:color w:val="000000"/>
          <w:sz w:val="28"/>
          <w:szCs w:val="28"/>
          <w:shd w:val="clear" w:color="auto" w:fill="FFFFFF"/>
        </w:rPr>
      </w:pPr>
      <w:hyperlink r:id="rId12" w:tgtFrame="_blank" w:history="1">
        <w:r w:rsidR="00733266" w:rsidRPr="00733266">
          <w:rPr>
            <w:shd w:val="clear" w:color="auto" w:fill="FFFFFF"/>
          </w:rPr>
          <w:t>Gospel</w:t>
        </w:r>
        <w:r w:rsidR="00436F8D">
          <w:rPr>
            <w:shd w:val="clear" w:color="auto" w:fill="FFFFFF"/>
          </w:rPr>
          <w:t>: Mark 1</w:t>
        </w:r>
        <w:r w:rsidR="00FD521A">
          <w:rPr>
            <w:shd w:val="clear" w:color="auto" w:fill="FFFFFF"/>
          </w:rPr>
          <w:t>:1-8</w:t>
        </w:r>
      </w:hyperlink>
      <w:r w:rsidR="00436F8D">
        <w:rPr>
          <w:shd w:val="clear" w:color="auto" w:fill="FFFFFF"/>
        </w:rPr>
        <w:t xml:space="preserve">  (</w:t>
      </w:r>
      <w:r w:rsidR="00FD521A">
        <w:rPr>
          <w:shd w:val="clear" w:color="auto" w:fill="FFFFFF"/>
        </w:rPr>
        <w:t>Prepare the Way of the Lord</w:t>
      </w:r>
      <w:r w:rsidR="00436F8D">
        <w:rPr>
          <w:shd w:val="clear" w:color="auto" w:fill="FFFFFF"/>
        </w:rPr>
        <w:t>)</w:t>
      </w:r>
      <w:r w:rsidR="00733266" w:rsidRPr="00733266">
        <w:br/>
      </w:r>
      <w:r w:rsidR="004D4939">
        <w:rPr>
          <w:color w:val="000000"/>
          <w:sz w:val="28"/>
          <w:szCs w:val="28"/>
          <w:shd w:val="clear" w:color="auto" w:fill="FFFFFF"/>
        </w:rPr>
        <w:t>How do you share in the mission of John the Baptist to proclaim Christ’s coming into the world</w:t>
      </w:r>
      <w:r w:rsidR="009F3183">
        <w:rPr>
          <w:color w:val="000000"/>
          <w:sz w:val="28"/>
          <w:szCs w:val="28"/>
          <w:shd w:val="clear" w:color="auto" w:fill="FFFFFF"/>
        </w:rPr>
        <w:t xml:space="preserve"> today?</w:t>
      </w:r>
    </w:p>
    <w:p w14:paraId="4F268847" w14:textId="212E5C67" w:rsidR="00701F26" w:rsidRDefault="00EE0DC0" w:rsidP="0024503B">
      <w:pPr>
        <w:pStyle w:val="NoSpacing"/>
        <w:jc w:val="center"/>
        <w:rPr>
          <w:sz w:val="20"/>
          <w:szCs w:val="20"/>
        </w:rPr>
      </w:pPr>
      <w:r w:rsidRPr="00DA09EB">
        <w:rPr>
          <w:sz w:val="20"/>
          <w:szCs w:val="20"/>
        </w:rPr>
        <w:t>Adapted</w:t>
      </w:r>
      <w:r w:rsidR="007E7A77" w:rsidRPr="00B44E33">
        <w:rPr>
          <w:sz w:val="20"/>
          <w:szCs w:val="20"/>
        </w:rPr>
        <w:t xml:space="preserve"> </w:t>
      </w:r>
      <w:r w:rsidR="00C959D2" w:rsidRPr="00DA09EB">
        <w:rPr>
          <w:sz w:val="20"/>
          <w:szCs w:val="20"/>
        </w:rPr>
        <w:t>from</w:t>
      </w:r>
      <w:r w:rsidR="00C959D2" w:rsidRPr="00E17990">
        <w:rPr>
          <w:i/>
          <w:iCs/>
          <w:sz w:val="20"/>
          <w:szCs w:val="20"/>
        </w:rPr>
        <w:t xml:space="preserve"> Praying Towards Sunday: </w:t>
      </w:r>
      <w:r w:rsidR="004D4939">
        <w:rPr>
          <w:i/>
          <w:iCs/>
          <w:sz w:val="20"/>
          <w:szCs w:val="20"/>
        </w:rPr>
        <w:t xml:space="preserve">Second </w:t>
      </w:r>
      <w:r w:rsidR="009F3183">
        <w:rPr>
          <w:i/>
          <w:iCs/>
          <w:sz w:val="20"/>
          <w:szCs w:val="20"/>
        </w:rPr>
        <w:t>Sunday in Advent B</w:t>
      </w:r>
      <w:r w:rsidR="00C959D2" w:rsidRPr="00E17990">
        <w:rPr>
          <w:i/>
          <w:iCs/>
          <w:sz w:val="20"/>
          <w:szCs w:val="20"/>
        </w:rPr>
        <w:t xml:space="preserve">, </w:t>
      </w:r>
      <w:r w:rsidR="00C959D2" w:rsidRPr="00E17990">
        <w:rPr>
          <w:i/>
          <w:iCs/>
          <w:sz w:val="20"/>
          <w:szCs w:val="20"/>
          <w:shd w:val="clear" w:color="auto" w:fill="FFFFFF"/>
        </w:rPr>
        <w:t xml:space="preserve">Anne </w:t>
      </w:r>
      <w:proofErr w:type="spellStart"/>
      <w:r w:rsidR="00C959D2" w:rsidRPr="00E17990">
        <w:rPr>
          <w:i/>
          <w:iCs/>
          <w:sz w:val="20"/>
          <w:szCs w:val="20"/>
          <w:shd w:val="clear" w:color="auto" w:fill="FFFFFF"/>
        </w:rPr>
        <w:t>Osdieck</w:t>
      </w:r>
      <w:proofErr w:type="spellEnd"/>
      <w:r w:rsidR="00C959D2" w:rsidRPr="00E17990">
        <w:rPr>
          <w:i/>
          <w:iCs/>
          <w:sz w:val="20"/>
          <w:szCs w:val="20"/>
          <w:shd w:val="clear" w:color="auto" w:fill="FFFFFF"/>
        </w:rPr>
        <w:t>, The Sunday Website at St. Louis University</w:t>
      </w:r>
      <w:r w:rsidR="00C959D2">
        <w:rPr>
          <w:i/>
          <w:iCs/>
          <w:sz w:val="20"/>
          <w:szCs w:val="20"/>
          <w:shd w:val="clear" w:color="auto" w:fill="FFFFFF"/>
        </w:rPr>
        <w:t xml:space="preserve">, </w:t>
      </w:r>
      <w:hyperlink r:id="rId13" w:history="1">
        <w:r w:rsidR="004D4939" w:rsidRPr="004E1580">
          <w:rPr>
            <w:rStyle w:val="Hyperlink"/>
            <w:i/>
            <w:iCs/>
            <w:sz w:val="20"/>
            <w:szCs w:val="20"/>
            <w:shd w:val="clear" w:color="auto" w:fill="FFFFFF"/>
          </w:rPr>
          <w:t>https://liturgy.slu.edu/2AdvB120620/reflections_osdieck.html</w:t>
        </w:r>
      </w:hyperlink>
      <w:r w:rsidR="009F3183">
        <w:rPr>
          <w:sz w:val="20"/>
          <w:szCs w:val="20"/>
        </w:rPr>
        <w:t>.</w:t>
      </w:r>
    </w:p>
    <w:p w14:paraId="0A9B9E68" w14:textId="77777777" w:rsidR="0024503B" w:rsidRPr="0024503B" w:rsidRDefault="0024503B" w:rsidP="0024503B">
      <w:pPr>
        <w:pStyle w:val="NoSpacing"/>
        <w:jc w:val="center"/>
        <w:rPr>
          <w:sz w:val="16"/>
          <w:szCs w:val="16"/>
        </w:rPr>
      </w:pPr>
    </w:p>
    <w:p w14:paraId="51BCA6FA" w14:textId="36AB1722" w:rsidR="00801C62" w:rsidRDefault="001D360A" w:rsidP="00E308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B69ED" w:rsidRPr="00E308A7">
        <w:rPr>
          <w:sz w:val="28"/>
          <w:szCs w:val="28"/>
        </w:rPr>
        <w:t>PRAYER</w:t>
      </w:r>
    </w:p>
    <w:p w14:paraId="1F8FF290" w14:textId="269F24CB" w:rsidR="00EE0DC0" w:rsidRPr="00701F26" w:rsidRDefault="00FD521A" w:rsidP="0024503B">
      <w:pPr>
        <w:pStyle w:val="NoSpacing"/>
        <w:jc w:val="center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28"/>
          <w:szCs w:val="28"/>
        </w:rPr>
        <w:t>We ache in holy hunger waiting for you.  Come to us all, Lord Jesus.  Turn</w:t>
      </w:r>
      <w:r w:rsidR="001D360A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our crooked roads into smooth paths.  Send gentle rain and teeming harvests of justice and healing.  Make all well, and make each and every one a channel of your peace.  </w:t>
      </w:r>
      <w:r w:rsidR="009F3183">
        <w:rPr>
          <w:rFonts w:cstheme="minorHAnsi"/>
          <w:color w:val="000000"/>
          <w:sz w:val="28"/>
          <w:szCs w:val="28"/>
        </w:rPr>
        <w:t>Amen.</w:t>
      </w:r>
    </w:p>
    <w:p w14:paraId="4A53BFAB" w14:textId="5A32B91F" w:rsidR="00634DAA" w:rsidRDefault="00B86ED7" w:rsidP="0024503B">
      <w:pPr>
        <w:pStyle w:val="NoSpacing"/>
        <w:jc w:val="center"/>
        <w:rPr>
          <w:i/>
          <w:iCs/>
          <w:sz w:val="20"/>
          <w:szCs w:val="20"/>
          <w:shd w:val="clear" w:color="auto" w:fill="FFFFFF"/>
        </w:rPr>
      </w:pPr>
      <w:r w:rsidRPr="00DA09EB">
        <w:rPr>
          <w:sz w:val="20"/>
          <w:szCs w:val="20"/>
        </w:rPr>
        <w:t>Adapted from</w:t>
      </w:r>
      <w:r w:rsidRPr="00E17990">
        <w:rPr>
          <w:i/>
          <w:iCs/>
          <w:sz w:val="20"/>
          <w:szCs w:val="20"/>
        </w:rPr>
        <w:t xml:space="preserve"> </w:t>
      </w:r>
      <w:r w:rsidR="00E14486" w:rsidRPr="00E17990">
        <w:rPr>
          <w:i/>
          <w:iCs/>
          <w:sz w:val="20"/>
          <w:szCs w:val="20"/>
        </w:rPr>
        <w:t xml:space="preserve">Praying Towards Sunday: </w:t>
      </w:r>
      <w:r w:rsidR="00FD521A">
        <w:rPr>
          <w:i/>
          <w:iCs/>
          <w:sz w:val="20"/>
          <w:szCs w:val="20"/>
        </w:rPr>
        <w:t xml:space="preserve">Second </w:t>
      </w:r>
      <w:r w:rsidR="006B20EF">
        <w:rPr>
          <w:i/>
          <w:iCs/>
          <w:sz w:val="20"/>
          <w:szCs w:val="20"/>
        </w:rPr>
        <w:t>Sunday of Advent B, A</w:t>
      </w:r>
      <w:r w:rsidR="00E14486" w:rsidRPr="00E17990">
        <w:rPr>
          <w:i/>
          <w:iCs/>
          <w:sz w:val="20"/>
          <w:szCs w:val="20"/>
          <w:shd w:val="clear" w:color="auto" w:fill="FFFFFF"/>
        </w:rPr>
        <w:t xml:space="preserve">nne </w:t>
      </w:r>
      <w:proofErr w:type="spellStart"/>
      <w:r w:rsidR="00E14486" w:rsidRPr="00E17990">
        <w:rPr>
          <w:i/>
          <w:iCs/>
          <w:sz w:val="20"/>
          <w:szCs w:val="20"/>
          <w:shd w:val="clear" w:color="auto" w:fill="FFFFFF"/>
        </w:rPr>
        <w:t>Osdieck</w:t>
      </w:r>
      <w:proofErr w:type="spellEnd"/>
      <w:r w:rsidR="00E14486" w:rsidRPr="00E17990">
        <w:rPr>
          <w:i/>
          <w:iCs/>
          <w:sz w:val="20"/>
          <w:szCs w:val="20"/>
          <w:shd w:val="clear" w:color="auto" w:fill="FFFFFF"/>
        </w:rPr>
        <w:t>, The Sunday Website at St. Louis University</w:t>
      </w:r>
      <w:r w:rsidR="008E522D">
        <w:rPr>
          <w:i/>
          <w:iCs/>
          <w:sz w:val="20"/>
          <w:szCs w:val="20"/>
          <w:shd w:val="clear" w:color="auto" w:fill="FFFFFF"/>
        </w:rPr>
        <w:t xml:space="preserve">, </w:t>
      </w:r>
      <w:hyperlink r:id="rId14" w:history="1">
        <w:r w:rsidR="00FD521A" w:rsidRPr="004E1580">
          <w:rPr>
            <w:rStyle w:val="Hyperlink"/>
            <w:sz w:val="20"/>
            <w:szCs w:val="20"/>
          </w:rPr>
          <w:t>https://liturgy.slu.edu/2AdvB120620/prayerpathmain.html</w:t>
        </w:r>
      </w:hyperlink>
      <w:r w:rsidR="00FD521A">
        <w:rPr>
          <w:i/>
          <w:iCs/>
          <w:sz w:val="20"/>
          <w:szCs w:val="20"/>
          <w:shd w:val="clear" w:color="auto" w:fill="FFFFFF"/>
        </w:rPr>
        <w:t>.</w:t>
      </w:r>
    </w:p>
    <w:sectPr w:rsidR="00634DAA" w:rsidSect="00EE0D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BAA"/>
    <w:multiLevelType w:val="hybridMultilevel"/>
    <w:tmpl w:val="79425FDC"/>
    <w:lvl w:ilvl="0" w:tplc="76B0A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92030"/>
    <w:multiLevelType w:val="hybridMultilevel"/>
    <w:tmpl w:val="A8B0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D2E50"/>
    <w:multiLevelType w:val="hybridMultilevel"/>
    <w:tmpl w:val="EB50ECA4"/>
    <w:lvl w:ilvl="0" w:tplc="75D26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6FC1"/>
    <w:multiLevelType w:val="hybridMultilevel"/>
    <w:tmpl w:val="3F62182A"/>
    <w:lvl w:ilvl="0" w:tplc="75D26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E1181"/>
    <w:multiLevelType w:val="hybridMultilevel"/>
    <w:tmpl w:val="59A2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23BD7"/>
    <w:multiLevelType w:val="hybridMultilevel"/>
    <w:tmpl w:val="BB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2C25AF"/>
    <w:multiLevelType w:val="hybridMultilevel"/>
    <w:tmpl w:val="A406E2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B2"/>
    <w:rsid w:val="00005D27"/>
    <w:rsid w:val="000513E8"/>
    <w:rsid w:val="000B5BF8"/>
    <w:rsid w:val="000E7A45"/>
    <w:rsid w:val="00106569"/>
    <w:rsid w:val="00113F46"/>
    <w:rsid w:val="00120ACB"/>
    <w:rsid w:val="001606BF"/>
    <w:rsid w:val="00164E2B"/>
    <w:rsid w:val="001A5FC2"/>
    <w:rsid w:val="001D360A"/>
    <w:rsid w:val="002075B0"/>
    <w:rsid w:val="0024503B"/>
    <w:rsid w:val="002906DF"/>
    <w:rsid w:val="002A4BD8"/>
    <w:rsid w:val="002D04DF"/>
    <w:rsid w:val="00326652"/>
    <w:rsid w:val="00344265"/>
    <w:rsid w:val="00366BD4"/>
    <w:rsid w:val="00375CE5"/>
    <w:rsid w:val="00401EB2"/>
    <w:rsid w:val="0040401A"/>
    <w:rsid w:val="00432767"/>
    <w:rsid w:val="00436F8D"/>
    <w:rsid w:val="0047590B"/>
    <w:rsid w:val="004A2DB1"/>
    <w:rsid w:val="004B24D9"/>
    <w:rsid w:val="004B571F"/>
    <w:rsid w:val="004D4939"/>
    <w:rsid w:val="005026F1"/>
    <w:rsid w:val="0052367E"/>
    <w:rsid w:val="00634DAA"/>
    <w:rsid w:val="00693CC3"/>
    <w:rsid w:val="006B20EF"/>
    <w:rsid w:val="00701F26"/>
    <w:rsid w:val="00733266"/>
    <w:rsid w:val="007807CB"/>
    <w:rsid w:val="007830E2"/>
    <w:rsid w:val="007A6D69"/>
    <w:rsid w:val="007E7A77"/>
    <w:rsid w:val="0080010D"/>
    <w:rsid w:val="00801C62"/>
    <w:rsid w:val="00823365"/>
    <w:rsid w:val="008D3DCC"/>
    <w:rsid w:val="008E522D"/>
    <w:rsid w:val="008F1601"/>
    <w:rsid w:val="00930E18"/>
    <w:rsid w:val="009601E3"/>
    <w:rsid w:val="00974EA4"/>
    <w:rsid w:val="00984E0B"/>
    <w:rsid w:val="009F3183"/>
    <w:rsid w:val="009F7A91"/>
    <w:rsid w:val="00A03A08"/>
    <w:rsid w:val="00A30BC2"/>
    <w:rsid w:val="00A31090"/>
    <w:rsid w:val="00A31286"/>
    <w:rsid w:val="00A62C6D"/>
    <w:rsid w:val="00A73F04"/>
    <w:rsid w:val="00B019CE"/>
    <w:rsid w:val="00B44E33"/>
    <w:rsid w:val="00B50D88"/>
    <w:rsid w:val="00B75CA9"/>
    <w:rsid w:val="00B830E1"/>
    <w:rsid w:val="00B86ED7"/>
    <w:rsid w:val="00BB1E9B"/>
    <w:rsid w:val="00BB69ED"/>
    <w:rsid w:val="00C959D2"/>
    <w:rsid w:val="00CB1817"/>
    <w:rsid w:val="00D06CED"/>
    <w:rsid w:val="00D414FA"/>
    <w:rsid w:val="00D70D9F"/>
    <w:rsid w:val="00D85425"/>
    <w:rsid w:val="00DA09EB"/>
    <w:rsid w:val="00DA4E50"/>
    <w:rsid w:val="00DB4E0B"/>
    <w:rsid w:val="00DD7A2B"/>
    <w:rsid w:val="00E052F5"/>
    <w:rsid w:val="00E14486"/>
    <w:rsid w:val="00E17990"/>
    <w:rsid w:val="00E308A7"/>
    <w:rsid w:val="00E34AE0"/>
    <w:rsid w:val="00EA60E3"/>
    <w:rsid w:val="00EE0DC0"/>
    <w:rsid w:val="00FA3161"/>
    <w:rsid w:val="00FC2732"/>
    <w:rsid w:val="00FD17DF"/>
    <w:rsid w:val="00FD263D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153D"/>
  <w15:chartTrackingRefBased/>
  <w15:docId w15:val="{25078DD1-A11D-4B4F-ABAF-C31780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EB2"/>
    <w:pPr>
      <w:spacing w:after="0" w:line="240" w:lineRule="auto"/>
    </w:pPr>
  </w:style>
  <w:style w:type="character" w:customStyle="1" w:styleId="fn">
    <w:name w:val="fn"/>
    <w:basedOn w:val="DefaultParagraphFont"/>
    <w:rsid w:val="00B44E33"/>
  </w:style>
  <w:style w:type="character" w:styleId="Hyperlink">
    <w:name w:val="Hyperlink"/>
    <w:basedOn w:val="DefaultParagraphFont"/>
    <w:uiPriority w:val="99"/>
    <w:unhideWhenUsed/>
    <w:rsid w:val="00B44E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BD8"/>
    <w:rPr>
      <w:i/>
      <w:iCs/>
    </w:rPr>
  </w:style>
  <w:style w:type="paragraph" w:styleId="ListParagraph">
    <w:name w:val="List Paragraph"/>
    <w:basedOn w:val="Normal"/>
    <w:uiPriority w:val="34"/>
    <w:qFormat/>
    <w:rsid w:val="002A4B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1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readings/120620.cfm" TargetMode="External"/><Relationship Id="rId13" Type="http://schemas.openxmlformats.org/officeDocument/2006/relationships/hyperlink" Target="https://liturgy.slu.edu/2AdvB120620/reflections_osdie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readings/120620.cfm" TargetMode="External"/><Relationship Id="rId12" Type="http://schemas.openxmlformats.org/officeDocument/2006/relationships/hyperlink" Target="http://usccb.org/bible/readings/061420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e.usccb.org/bible/readings/120620.cfm" TargetMode="External"/><Relationship Id="rId11" Type="http://schemas.openxmlformats.org/officeDocument/2006/relationships/hyperlink" Target="http://usccb.org/bible/readings/061420.cf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usccb.org/bible/readings/061420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readings/120620.cfm" TargetMode="External"/><Relationship Id="rId14" Type="http://schemas.openxmlformats.org/officeDocument/2006/relationships/hyperlink" Target="https://liturgy.slu.edu/2AdvB120620/prayerpath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2020-11-23T15:39:00Z</cp:lastPrinted>
  <dcterms:created xsi:type="dcterms:W3CDTF">2020-11-30T15:03:00Z</dcterms:created>
  <dcterms:modified xsi:type="dcterms:W3CDTF">2020-11-30T19:21:00Z</dcterms:modified>
</cp:coreProperties>
</file>